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1D74" w14:textId="77777777" w:rsidR="000051A0" w:rsidRDefault="000051A0" w:rsidP="00AD474B">
      <w:pPr>
        <w:pStyle w:val="Heading1"/>
        <w:spacing w:after="0"/>
        <w:jc w:val="center"/>
        <w:rPr>
          <w:color w:val="auto"/>
          <w:sz w:val="32"/>
        </w:rPr>
      </w:pPr>
      <w:r>
        <w:rPr>
          <w:noProof/>
          <w:color w:val="auto"/>
          <w:lang w:eastAsia="en-US"/>
        </w:rPr>
        <w:drawing>
          <wp:inline distT="0" distB="0" distL="0" distR="0" wp14:anchorId="3FDAB27E" wp14:editId="43FE550E">
            <wp:extent cx="1179822" cy="647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s LAX Art Proof Fr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19" cy="6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E01A" w14:textId="77777777" w:rsidR="007E7804" w:rsidRDefault="007E7804" w:rsidP="00AD474B">
      <w:pPr>
        <w:pStyle w:val="Heading1"/>
        <w:spacing w:after="0"/>
        <w:jc w:val="center"/>
        <w:rPr>
          <w:color w:val="auto"/>
          <w:sz w:val="32"/>
        </w:rPr>
      </w:pPr>
      <w:r>
        <w:rPr>
          <w:color w:val="auto"/>
          <w:sz w:val="32"/>
        </w:rPr>
        <w:t>warriors lacrosse</w:t>
      </w:r>
    </w:p>
    <w:p w14:paraId="08E4340B" w14:textId="77777777" w:rsidR="00AD474B" w:rsidRPr="00AD474B" w:rsidRDefault="00E56970" w:rsidP="00AD474B">
      <w:pPr>
        <w:pStyle w:val="Heading1"/>
        <w:spacing w:after="0"/>
        <w:jc w:val="center"/>
        <w:rPr>
          <w:color w:val="auto"/>
          <w:sz w:val="32"/>
        </w:rPr>
      </w:pPr>
      <w:r>
        <w:rPr>
          <w:color w:val="auto"/>
          <w:sz w:val="32"/>
        </w:rPr>
        <w:t>Student Athlete</w:t>
      </w:r>
      <w:r w:rsidR="0083763A">
        <w:rPr>
          <w:color w:val="auto"/>
          <w:sz w:val="32"/>
        </w:rPr>
        <w:t>, Insurance and Transportion Information</w:t>
      </w:r>
    </w:p>
    <w:p w14:paraId="35AD415E" w14:textId="77777777" w:rsidR="005E6F48" w:rsidRPr="00AD474B" w:rsidRDefault="005E6F48" w:rsidP="00AD474B">
      <w:pPr>
        <w:pStyle w:val="Heading1"/>
        <w:spacing w:after="0"/>
        <w:jc w:val="center"/>
        <w:rPr>
          <w:color w:val="auto"/>
        </w:rPr>
      </w:pPr>
    </w:p>
    <w:p w14:paraId="52B195E7" w14:textId="77777777" w:rsidR="005E6F48" w:rsidRPr="00A721BC" w:rsidRDefault="00206DB5" w:rsidP="00AD474B">
      <w:pPr>
        <w:pStyle w:val="Heading2"/>
        <w:shd w:val="clear" w:color="auto" w:fill="00B0F0"/>
        <w:rPr>
          <w:b/>
          <w:color w:val="auto"/>
        </w:rPr>
      </w:pPr>
      <w:r>
        <w:rPr>
          <w:b/>
          <w:color w:val="auto"/>
        </w:rPr>
        <w:t>Athletic Department-Health Insurance Information</w:t>
      </w:r>
    </w:p>
    <w:tbl>
      <w:tblPr>
        <w:tblStyle w:val="ListTable21"/>
        <w:tblW w:w="5000" w:type="pct"/>
        <w:tblBorders>
          <w:top w:val="none" w:sz="0" w:space="0" w:color="auto"/>
          <w:bottom w:val="single" w:sz="4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80"/>
        <w:gridCol w:w="5220"/>
      </w:tblGrid>
      <w:tr w:rsidR="00AD474B" w14:paraId="42CAECAC" w14:textId="77777777" w:rsidTr="00A721BC">
        <w:tc>
          <w:tcPr>
            <w:tcW w:w="5580" w:type="dxa"/>
            <w:tcBorders>
              <w:bottom w:val="single" w:sz="4" w:space="0" w:color="auto"/>
            </w:tcBorders>
          </w:tcPr>
          <w:p w14:paraId="01D0A832" w14:textId="77777777" w:rsidR="00AD474B" w:rsidRPr="00A721BC" w:rsidRDefault="00206DB5" w:rsidP="00AD474B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Health Insurance Coverage Company</w:t>
            </w:r>
            <w:r w:rsidR="0083763A">
              <w:rPr>
                <w:b/>
                <w:color w:val="auto"/>
                <w:sz w:val="22"/>
              </w:rPr>
              <w:t xml:space="preserve">: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CD14182" w14:textId="77777777" w:rsidR="00AD474B" w:rsidRPr="00A721BC" w:rsidRDefault="00AD474B" w:rsidP="00AD474B">
            <w:pPr>
              <w:rPr>
                <w:b/>
                <w:sz w:val="22"/>
              </w:rPr>
            </w:pPr>
          </w:p>
        </w:tc>
      </w:tr>
      <w:tr w:rsidR="00AD474B" w14:paraId="523EABC4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DE66829" w14:textId="77777777" w:rsidR="00AD474B" w:rsidRPr="00A721BC" w:rsidRDefault="00206DB5" w:rsidP="00206DB5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Policy Number</w:t>
            </w:r>
            <w:r w:rsidR="0083763A">
              <w:rPr>
                <w:b/>
                <w:color w:val="auto"/>
                <w:sz w:val="22"/>
              </w:rPr>
              <w:t xml:space="preserve">: 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B36D965" w14:textId="77777777" w:rsidR="00AD474B" w:rsidRPr="00A721BC" w:rsidRDefault="00AD474B" w:rsidP="00AD474B">
            <w:pPr>
              <w:rPr>
                <w:b/>
                <w:sz w:val="22"/>
              </w:rPr>
            </w:pPr>
          </w:p>
        </w:tc>
      </w:tr>
      <w:tr w:rsidR="00B874E4" w14:paraId="2BAFFFC3" w14:textId="77777777" w:rsidTr="00843635"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06142" w14:textId="77777777" w:rsidR="00B874E4" w:rsidRPr="00B874E4" w:rsidRDefault="00B874E4" w:rsidP="00B874E4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</w:rPr>
            </w:pPr>
            <w:r w:rsidRPr="00B874E4">
              <w:rPr>
                <w:b/>
                <w:sz w:val="22"/>
              </w:rPr>
              <w:t>Check Box if you will be assuming your own financial responsibility for any injury your athlete incurs</w:t>
            </w:r>
          </w:p>
        </w:tc>
      </w:tr>
      <w:tr w:rsidR="00B874E4" w14:paraId="344314C2" w14:textId="77777777" w:rsidTr="001F429B">
        <w:tc>
          <w:tcPr>
            <w:tcW w:w="10800" w:type="dxa"/>
            <w:gridSpan w:val="2"/>
            <w:tcBorders>
              <w:top w:val="single" w:sz="4" w:space="0" w:color="auto"/>
            </w:tcBorders>
          </w:tcPr>
          <w:p w14:paraId="19F3AD11" w14:textId="77777777" w:rsidR="00B874E4" w:rsidRPr="00B874E4" w:rsidRDefault="00B874E4" w:rsidP="00B874E4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</w:rPr>
            </w:pPr>
            <w:r w:rsidRPr="00B874E4">
              <w:rPr>
                <w:b/>
                <w:sz w:val="22"/>
              </w:rPr>
              <w:t>Check Box if you will be taking advantage of the student accident insurance protection plan.  Visit your athletic office for information on this plan.</w:t>
            </w:r>
          </w:p>
        </w:tc>
      </w:tr>
    </w:tbl>
    <w:p w14:paraId="0C801711" w14:textId="77777777" w:rsidR="00A721BC" w:rsidRPr="00A721BC" w:rsidRDefault="00206DB5" w:rsidP="00A721BC">
      <w:pPr>
        <w:pStyle w:val="Heading2"/>
        <w:shd w:val="clear" w:color="auto" w:fill="00B0F0"/>
        <w:rPr>
          <w:b/>
          <w:color w:val="auto"/>
        </w:rPr>
      </w:pPr>
      <w:r>
        <w:rPr>
          <w:b/>
          <w:color w:val="auto"/>
        </w:rPr>
        <w:t>Transportation Policy</w:t>
      </w:r>
    </w:p>
    <w:tbl>
      <w:tblPr>
        <w:tblStyle w:val="ListTable21"/>
        <w:tblW w:w="5000" w:type="pct"/>
        <w:tblBorders>
          <w:top w:val="none" w:sz="0" w:space="0" w:color="auto"/>
          <w:bottom w:val="single" w:sz="4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800"/>
      </w:tblGrid>
      <w:tr w:rsidR="00206DB5" w14:paraId="7ECD0642" w14:textId="77777777" w:rsidTr="00E231E8">
        <w:trPr>
          <w:trHeight w:val="3968"/>
        </w:trPr>
        <w:tc>
          <w:tcPr>
            <w:tcW w:w="10800" w:type="dxa"/>
          </w:tcPr>
          <w:p w14:paraId="2901B0AF" w14:textId="77777777" w:rsidR="00206DB5" w:rsidRDefault="00B874E4" w:rsidP="007E7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Players are NOT permitted to drive themselves or other players to away games.</w:t>
            </w:r>
          </w:p>
          <w:p w14:paraId="40E3E451" w14:textId="77777777" w:rsidR="00B874E4" w:rsidRDefault="00B874E4" w:rsidP="007E7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Each player is responsible for arranging his/her own transportation to away games in a vehicle driven by an adult driver (driver must be at least 24 years of age, have a valid driver’s license and be properly insured)</w:t>
            </w:r>
          </w:p>
          <w:p w14:paraId="01BAE0DB" w14:textId="77777777" w:rsidR="00B874E4" w:rsidRDefault="00B874E4" w:rsidP="007E7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If a player is unable to arrange for a ride, the player must contact their coach for assistance no less than 24 hours prior to the scheduled departure.</w:t>
            </w:r>
          </w:p>
          <w:p w14:paraId="7950D479" w14:textId="77777777" w:rsidR="00B874E4" w:rsidRDefault="00B874E4" w:rsidP="007E7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Players who have available seats in their vehicle should make it known to other players on their team who may need rides.</w:t>
            </w:r>
          </w:p>
          <w:p w14:paraId="2CF41887" w14:textId="77777777" w:rsidR="00206DB5" w:rsidRDefault="00B874E4" w:rsidP="00B874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Players cannot ride with a coach who is not a family member unless approved by the team’s head coach.</w:t>
            </w:r>
          </w:p>
          <w:p w14:paraId="2B5DB31C" w14:textId="77777777" w:rsidR="00B874E4" w:rsidRDefault="00B874E4" w:rsidP="00B874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Player Signature__________________________________________________________________________________</w:t>
            </w:r>
          </w:p>
          <w:p w14:paraId="44ACF843" w14:textId="77777777" w:rsidR="00B874E4" w:rsidRDefault="00B874E4" w:rsidP="00B874E4">
            <w:pPr>
              <w:rPr>
                <w:b/>
                <w:sz w:val="22"/>
              </w:rPr>
            </w:pPr>
          </w:p>
          <w:p w14:paraId="3ABCF9EF" w14:textId="77777777" w:rsidR="00B874E4" w:rsidRPr="00A721BC" w:rsidRDefault="00B874E4" w:rsidP="005549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Parent/Guardian Signature________________________________________________________________</w:t>
            </w:r>
            <w:r w:rsidR="00554917">
              <w:rPr>
                <w:b/>
                <w:sz w:val="22"/>
              </w:rPr>
              <w:t>________</w:t>
            </w:r>
          </w:p>
        </w:tc>
      </w:tr>
    </w:tbl>
    <w:p w14:paraId="1A761A46" w14:textId="77777777" w:rsidR="005E6F48" w:rsidRPr="00A721BC" w:rsidRDefault="005E6F48" w:rsidP="00554917">
      <w:pPr>
        <w:rPr>
          <w:b/>
          <w:sz w:val="22"/>
          <w:u w:val="single"/>
        </w:rPr>
      </w:pPr>
      <w:bookmarkStart w:id="0" w:name="_GoBack"/>
      <w:bookmarkEnd w:id="0"/>
    </w:p>
    <w:sectPr w:rsidR="005E6F48" w:rsidRPr="00A721BC" w:rsidSect="00370DD6">
      <w:footerReference w:type="default" r:id="rId9"/>
      <w:footerReference w:type="first" r:id="rId10"/>
      <w:pgSz w:w="12240" w:h="15840"/>
      <w:pgMar w:top="2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980E" w14:textId="77777777" w:rsidR="004727E2" w:rsidRDefault="004727E2">
      <w:pPr>
        <w:spacing w:after="0"/>
      </w:pPr>
      <w:r>
        <w:separator/>
      </w:r>
    </w:p>
  </w:endnote>
  <w:endnote w:type="continuationSeparator" w:id="0">
    <w:p w14:paraId="06A21B65" w14:textId="77777777" w:rsidR="004727E2" w:rsidRDefault="004727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F57A" w14:textId="77777777" w:rsidR="00A721BC" w:rsidRDefault="00A721BC" w:rsidP="00554917">
    <w:pPr>
      <w:pStyle w:val="Footer"/>
      <w:jc w:val="center"/>
    </w:pPr>
    <w:r>
      <w:t xml:space="preserve">Page | </w:t>
    </w:r>
    <w:r w:rsidR="00FB7A00">
      <w:fldChar w:fldCharType="begin"/>
    </w:r>
    <w:r>
      <w:instrText xml:space="preserve"> PAGE   \* MERGEFORMAT </w:instrText>
    </w:r>
    <w:r w:rsidR="00FB7A00">
      <w:fldChar w:fldCharType="separate"/>
    </w:r>
    <w:r w:rsidR="000A53D0">
      <w:rPr>
        <w:noProof/>
      </w:rPr>
      <w:t>2</w:t>
    </w:r>
    <w:r w:rsidR="00FB7A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29D6" w14:textId="25A8B06B" w:rsidR="0083763A" w:rsidRDefault="0083763A">
    <w:pPr>
      <w:pStyle w:val="Footer"/>
    </w:pPr>
    <w:r>
      <w:t>201</w:t>
    </w:r>
    <w:r w:rsidR="004C00AE">
      <w:t>9</w:t>
    </w:r>
    <w:r>
      <w:t xml:space="preserve"> Athletic Waiver, Insurance and Transportation Policy          For more information, visit our website at www.warriorlax.org</w:t>
    </w:r>
  </w:p>
  <w:p w14:paraId="20E3AC05" w14:textId="77777777" w:rsidR="0083763A" w:rsidRDefault="0083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3B93" w14:textId="77777777" w:rsidR="004727E2" w:rsidRDefault="004727E2">
      <w:pPr>
        <w:spacing w:after="0"/>
      </w:pPr>
      <w:r>
        <w:separator/>
      </w:r>
    </w:p>
  </w:footnote>
  <w:footnote w:type="continuationSeparator" w:id="0">
    <w:p w14:paraId="28D0C37A" w14:textId="77777777" w:rsidR="004727E2" w:rsidRDefault="004727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42CCD"/>
    <w:multiLevelType w:val="hybridMultilevel"/>
    <w:tmpl w:val="E8C6AB24"/>
    <w:lvl w:ilvl="0" w:tplc="571401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D181D"/>
    <w:multiLevelType w:val="hybridMultilevel"/>
    <w:tmpl w:val="82047796"/>
    <w:lvl w:ilvl="0" w:tplc="88BAEA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D6"/>
    <w:rsid w:val="000051A0"/>
    <w:rsid w:val="00013787"/>
    <w:rsid w:val="00045C21"/>
    <w:rsid w:val="00056C50"/>
    <w:rsid w:val="000A53D0"/>
    <w:rsid w:val="000A77AA"/>
    <w:rsid w:val="00173C21"/>
    <w:rsid w:val="00181669"/>
    <w:rsid w:val="0020381A"/>
    <w:rsid w:val="00206DB5"/>
    <w:rsid w:val="00224FDA"/>
    <w:rsid w:val="00266A42"/>
    <w:rsid w:val="002A5410"/>
    <w:rsid w:val="002D593B"/>
    <w:rsid w:val="00360051"/>
    <w:rsid w:val="00370DD6"/>
    <w:rsid w:val="00461776"/>
    <w:rsid w:val="004727E2"/>
    <w:rsid w:val="004B4B01"/>
    <w:rsid w:val="004C00AE"/>
    <w:rsid w:val="00554917"/>
    <w:rsid w:val="0058405C"/>
    <w:rsid w:val="00587A14"/>
    <w:rsid w:val="005D6E07"/>
    <w:rsid w:val="005E6F48"/>
    <w:rsid w:val="00681436"/>
    <w:rsid w:val="00746889"/>
    <w:rsid w:val="007763DF"/>
    <w:rsid w:val="007E7804"/>
    <w:rsid w:val="0083763A"/>
    <w:rsid w:val="0086301E"/>
    <w:rsid w:val="008968FF"/>
    <w:rsid w:val="008B2C0C"/>
    <w:rsid w:val="00A721BC"/>
    <w:rsid w:val="00A97614"/>
    <w:rsid w:val="00AD474B"/>
    <w:rsid w:val="00B874E4"/>
    <w:rsid w:val="00E56970"/>
    <w:rsid w:val="00F87B5C"/>
    <w:rsid w:val="00FB7A0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2F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D474B"/>
    <w:rPr>
      <w:rFonts w:asciiTheme="majorHAnsi" w:eastAsiaTheme="majorEastAsia" w:hAnsiTheme="majorHAnsi" w:cstheme="majorBidi"/>
      <w:color w:val="BD582C" w:themeColor="accent2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0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jkeefer.CE\Desktop\Miscellaneous\Lacrosse\2014\Forms\2014%20Player%20Inform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Player Information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2019-01-09T02:45:00Z</dcterms:created>
  <dcterms:modified xsi:type="dcterms:W3CDTF">2019-01-09T02:46:00Z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